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CD" w:rsidRPr="00040847" w:rsidRDefault="00040847" w:rsidP="00DC5927">
      <w:pPr>
        <w:pStyle w:val="Title"/>
        <w:ind w:right="2160"/>
        <w:rPr>
          <w:lang w:val="pt-BR"/>
        </w:rPr>
      </w:pPr>
      <w:r w:rsidRPr="00040847">
        <w:rPr>
          <w:rFonts w:ascii="Georgia" w:eastAsia="Georgia" w:hAnsi="Georgia" w:cs="Georgia"/>
          <w:bCs/>
          <w:iCs/>
          <w:color w:val="FFFFFF"/>
          <w:lang w:val="pt-BR"/>
        </w:rPr>
        <w:t xml:space="preserve"> Material C – Exploração de </w:t>
      </w:r>
      <w:r w:rsidRPr="00040847">
        <w:rPr>
          <w:rFonts w:ascii="Georgia" w:eastAsia="Georgia" w:hAnsi="Georgia" w:cs="Georgia"/>
          <w:bCs/>
          <w:iCs/>
          <w:color w:val="FFFFFF"/>
          <w:lang w:val="pt-BR"/>
        </w:rPr>
        <w:br/>
        <w:t>c</w:t>
      </w:r>
      <w:r w:rsidR="005E02FB" w:rsidRPr="00040847">
        <w:rPr>
          <w:rFonts w:ascii="Georgia" w:eastAsia="Georgia" w:hAnsi="Georgia" w:cs="Georgia"/>
          <w:bCs/>
          <w:iCs/>
          <w:color w:val="FFFFFF"/>
          <w:lang w:val="pt-BR"/>
        </w:rPr>
        <w:t>arreira</w:t>
      </w:r>
      <w:r w:rsidR="005E02FB" w:rsidRPr="00040847">
        <w:rPr>
          <w:rFonts w:ascii="Georgia" w:eastAsia="Georgia" w:hAnsi="Georgia" w:cs="Georgia"/>
          <w:bCs/>
          <w:iCs/>
          <w:color w:val="FFFFFF"/>
          <w:lang w:val="pt-BR"/>
        </w:rPr>
        <w:br/>
      </w:r>
    </w:p>
    <w:p w:rsidR="00B13992" w:rsidRPr="00040847" w:rsidRDefault="005E02FB" w:rsidP="005A4E8C">
      <w:pPr>
        <w:pStyle w:val="Subtitle"/>
        <w:spacing w:after="600"/>
        <w:ind w:right="2160"/>
        <w:rPr>
          <w:lang w:val="pt-BR"/>
        </w:rPr>
      </w:pPr>
      <w:r w:rsidRPr="00040847">
        <w:rPr>
          <w:rFonts w:ascii="Georgia" w:eastAsia="Georgia" w:hAnsi="Georgia" w:cs="Georgia"/>
          <w:color w:val="FFFFFF"/>
          <w:lang w:val="pt-BR"/>
        </w:rPr>
        <w:t xml:space="preserve">Folha de exercícios </w:t>
      </w:r>
      <w:r w:rsidRPr="00040847">
        <w:rPr>
          <w:rFonts w:ascii="Georgia" w:eastAsia="Georgia" w:hAnsi="Georgia" w:cs="Georgia"/>
          <w:color w:val="FFFFFF"/>
          <w:lang w:val="pt-BR"/>
        </w:rPr>
        <w:br/>
        <w:t>sobre planejamento de carreira</w:t>
      </w:r>
      <w:r w:rsidRPr="00040847">
        <w:rPr>
          <w:rFonts w:ascii="Georgia" w:eastAsia="Georgia" w:hAnsi="Georgia" w:cs="Georgia"/>
          <w:color w:val="auto"/>
          <w:lang w:val="pt-BR"/>
        </w:rPr>
        <w:t xml:space="preserve"> </w:t>
      </w:r>
    </w:p>
    <w:p w:rsidR="00095843" w:rsidRPr="00040847" w:rsidRDefault="005E02FB" w:rsidP="00040847">
      <w:pPr>
        <w:pStyle w:val="CRReport"/>
        <w:framePr w:w="5841" w:wrap="around" w:y="61"/>
        <w:rPr>
          <w:lang w:val="pt-BR"/>
        </w:rPr>
      </w:pPr>
      <w:r w:rsidRPr="00040847">
        <w:rPr>
          <w:rFonts w:eastAsia="Georgia" w:cs="Georgia"/>
          <w:color w:val="FFFFFF"/>
          <w:lang w:val="pt-BR"/>
        </w:rPr>
        <w:t>Currículo de Educação Financeira da PwC</w:t>
      </w:r>
    </w:p>
    <w:p w:rsidR="008B76CD" w:rsidRPr="00040847" w:rsidRDefault="002078DB" w:rsidP="00504C5D">
      <w:pPr>
        <w:pStyle w:val="BodyText"/>
        <w:rPr>
          <w:lang w:val="pt-BR"/>
        </w:rPr>
      </w:pPr>
    </w:p>
    <w:p w:rsidR="00B13992" w:rsidRPr="00040847" w:rsidRDefault="002078DB">
      <w:pPr>
        <w:rPr>
          <w:lang w:val="pt-BR"/>
        </w:rPr>
        <w:sectPr w:rsidR="00B13992" w:rsidRPr="00040847" w:rsidSect="006126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2240" w:h="15840" w:code="1"/>
          <w:pgMar w:top="3168" w:right="1022" w:bottom="1469" w:left="3024" w:header="562" w:footer="562" w:gutter="0"/>
          <w:cols w:space="708"/>
          <w:titlePg/>
          <w:docGrid w:linePitch="360"/>
        </w:sectPr>
      </w:pPr>
    </w:p>
    <w:sdt>
      <w:sdtPr>
        <w:rPr>
          <w:rFonts w:ascii="Georgia" w:eastAsiaTheme="minorHAnsi" w:hAnsi="Georgia" w:cstheme="minorBidi"/>
          <w:b w:val="0"/>
          <w:bCs w:val="0"/>
          <w:i w:val="0"/>
          <w:iCs/>
          <w:sz w:val="20"/>
          <w:szCs w:val="20"/>
          <w:lang w:val="pt-BR"/>
        </w:rPr>
        <w:id w:val="5974767"/>
        <w:docPartObj>
          <w:docPartGallery w:val="Table of Contents"/>
          <w:docPartUnique/>
        </w:docPartObj>
      </w:sdtPr>
      <w:sdtContent>
        <w:p w:rsidR="00897EC3" w:rsidRPr="00040847" w:rsidRDefault="005E02FB" w:rsidP="00897EC3">
          <w:pPr>
            <w:pStyle w:val="TOCHeading"/>
            <w:rPr>
              <w:lang w:val="pt-BR"/>
            </w:rPr>
          </w:pPr>
          <w:r w:rsidRPr="00040847">
            <w:rPr>
              <w:rFonts w:ascii="Georgia" w:eastAsia="Georgia" w:hAnsi="Georgia" w:cs="Georgia"/>
              <w:iCs/>
              <w:szCs w:val="56"/>
              <w:lang w:val="pt-BR"/>
            </w:rPr>
            <w:t>Índice</w:t>
          </w:r>
        </w:p>
        <w:p w:rsidR="00040847" w:rsidRPr="00040847" w:rsidRDefault="00804FDE">
          <w:pPr>
            <w:pStyle w:val="TOC1"/>
            <w:tabs>
              <w:tab w:val="right" w:leader="dot" w:pos="10186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pt-BR" w:eastAsia="pt-PT"/>
            </w:rPr>
          </w:pPr>
          <w:r w:rsidRPr="00040847">
            <w:rPr>
              <w:lang w:val="pt-BR"/>
            </w:rPr>
            <w:fldChar w:fldCharType="begin"/>
          </w:r>
          <w:r w:rsidR="005E02FB" w:rsidRPr="00040847">
            <w:rPr>
              <w:lang w:val="pt-BR"/>
            </w:rPr>
            <w:instrText xml:space="preserve"> TOC \o "1-1" \h \z \u </w:instrText>
          </w:r>
          <w:r w:rsidRPr="00040847">
            <w:rPr>
              <w:lang w:val="pt-BR"/>
            </w:rPr>
            <w:fldChar w:fldCharType="separate"/>
          </w:r>
          <w:hyperlink w:anchor="_Toc343695748" w:history="1">
            <w:r w:rsidR="00040847" w:rsidRPr="00040847">
              <w:rPr>
                <w:rStyle w:val="Hyperlink"/>
                <w:rFonts w:eastAsia="Georgia" w:cs="Georgia"/>
                <w:iCs/>
                <w:noProof/>
                <w:lang w:val="pt-BR"/>
              </w:rPr>
              <w:t>Folha de exercícios sobre planejamento de carreira</w:t>
            </w:r>
            <w:r w:rsidR="00040847" w:rsidRPr="00040847">
              <w:rPr>
                <w:noProof/>
                <w:webHidden/>
                <w:lang w:val="pt-BR"/>
              </w:rPr>
              <w:tab/>
            </w:r>
            <w:r w:rsidRPr="00040847">
              <w:rPr>
                <w:noProof/>
                <w:webHidden/>
                <w:lang w:val="pt-BR"/>
              </w:rPr>
              <w:fldChar w:fldCharType="begin"/>
            </w:r>
            <w:r w:rsidR="00040847" w:rsidRPr="00040847">
              <w:rPr>
                <w:noProof/>
                <w:webHidden/>
                <w:lang w:val="pt-BR"/>
              </w:rPr>
              <w:instrText xml:space="preserve"> PAGEREF _Toc343695748 \h </w:instrText>
            </w:r>
            <w:r w:rsidRPr="00040847">
              <w:rPr>
                <w:noProof/>
                <w:webHidden/>
                <w:lang w:val="pt-BR"/>
              </w:rPr>
            </w:r>
            <w:r w:rsidRPr="00040847">
              <w:rPr>
                <w:noProof/>
                <w:webHidden/>
                <w:lang w:val="pt-BR"/>
              </w:rPr>
              <w:fldChar w:fldCharType="separate"/>
            </w:r>
            <w:r w:rsidR="00040847" w:rsidRPr="00040847">
              <w:rPr>
                <w:noProof/>
                <w:webHidden/>
                <w:lang w:val="pt-BR"/>
              </w:rPr>
              <w:t>2</w:t>
            </w:r>
            <w:r w:rsidRPr="00040847">
              <w:rPr>
                <w:noProof/>
                <w:webHidden/>
                <w:lang w:val="pt-BR"/>
              </w:rPr>
              <w:fldChar w:fldCharType="end"/>
            </w:r>
          </w:hyperlink>
        </w:p>
        <w:p w:rsidR="00897EC3" w:rsidRPr="00040847" w:rsidRDefault="00804FDE" w:rsidP="00897EC3">
          <w:pPr>
            <w:pStyle w:val="TOC2"/>
            <w:tabs>
              <w:tab w:val="right" w:leader="dot" w:pos="10186"/>
            </w:tabs>
            <w:rPr>
              <w:iCs/>
              <w:lang w:val="pt-BR"/>
            </w:rPr>
          </w:pPr>
          <w:r w:rsidRPr="00040847">
            <w:rPr>
              <w:lang w:val="pt-BR"/>
            </w:rPr>
            <w:fldChar w:fldCharType="end"/>
          </w:r>
        </w:p>
      </w:sdtContent>
    </w:sdt>
    <w:p w:rsidR="00EC047B" w:rsidRPr="00040847" w:rsidRDefault="002078DB" w:rsidP="00BD6492">
      <w:pPr>
        <w:pStyle w:val="BodyText"/>
        <w:rPr>
          <w:lang w:val="pt-BR"/>
        </w:rPr>
        <w:sectPr w:rsidR="00EC047B" w:rsidRPr="00040847" w:rsidSect="00693761"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 w:code="1"/>
          <w:pgMar w:top="1469" w:right="1022" w:bottom="1469" w:left="1022" w:header="562" w:footer="562" w:gutter="0"/>
          <w:pgNumType w:start="1"/>
          <w:cols w:space="708"/>
          <w:titlePg/>
          <w:docGrid w:linePitch="360"/>
        </w:sectPr>
      </w:pPr>
    </w:p>
    <w:p w:rsidR="00D34142" w:rsidRPr="00040847" w:rsidRDefault="005E02FB" w:rsidP="00040847">
      <w:pPr>
        <w:pStyle w:val="Heading1"/>
        <w:spacing w:after="0"/>
        <w:rPr>
          <w:sz w:val="48"/>
          <w:szCs w:val="48"/>
          <w:lang w:val="pt-BR"/>
        </w:rPr>
      </w:pPr>
      <w:bookmarkStart w:id="0" w:name="_Toc343695748"/>
      <w:r w:rsidRPr="00040847">
        <w:rPr>
          <w:rFonts w:ascii="Georgia" w:eastAsia="Georgia" w:hAnsi="Georgia" w:cs="Georgia"/>
          <w:iCs/>
          <w:sz w:val="48"/>
          <w:szCs w:val="48"/>
          <w:lang w:val="pt-BR"/>
        </w:rPr>
        <w:lastRenderedPageBreak/>
        <w:t>Folha de exercícios sobre planejamento de carreira</w:t>
      </w:r>
      <w:bookmarkEnd w:id="0"/>
    </w:p>
    <w:p w:rsidR="00D34142" w:rsidRPr="00040847" w:rsidRDefault="005E02FB" w:rsidP="00D34142">
      <w:pPr>
        <w:pStyle w:val="Heading2"/>
        <w:rPr>
          <w:lang w:val="pt-BR"/>
        </w:rPr>
      </w:pPr>
      <w:r w:rsidRPr="00040847">
        <w:rPr>
          <w:rFonts w:ascii="Georgia" w:eastAsia="Georgia" w:hAnsi="Georgia" w:cs="Georgia"/>
          <w:iCs/>
          <w:color w:val="A32020"/>
          <w:szCs w:val="32"/>
          <w:lang w:val="pt-BR"/>
        </w:rPr>
        <w:t>Domínio de interesse</w:t>
      </w:r>
    </w:p>
    <w:p w:rsidR="00D34142" w:rsidRPr="00040847" w:rsidRDefault="005E02FB" w:rsidP="00D34142">
      <w:pPr>
        <w:pStyle w:val="BodyText"/>
        <w:rPr>
          <w:lang w:val="pt-BR"/>
        </w:rPr>
      </w:pPr>
      <w:r w:rsidRPr="00040847">
        <w:rPr>
          <w:rFonts w:eastAsia="Georgia" w:cs="Georgia"/>
          <w:lang w:val="pt-BR"/>
        </w:rPr>
        <w:t>Instruções:</w:t>
      </w:r>
      <w:r w:rsidR="00040847" w:rsidRPr="00040847">
        <w:rPr>
          <w:rFonts w:eastAsia="Georgia" w:cs="Georgia"/>
          <w:lang w:val="pt-BR"/>
        </w:rPr>
        <w:t xml:space="preserve"> a</w:t>
      </w:r>
      <w:r w:rsidRPr="00040847">
        <w:rPr>
          <w:rFonts w:eastAsia="Georgia" w:cs="Georgia"/>
          <w:lang w:val="pt-BR"/>
        </w:rPr>
        <w:t xml:space="preserve">nalisem o material com a Teoria da Escolha </w:t>
      </w:r>
      <w:r w:rsidR="00040847" w:rsidRPr="00040847">
        <w:rPr>
          <w:rFonts w:eastAsia="Georgia" w:cs="Georgia"/>
          <w:lang w:val="pt-BR"/>
        </w:rPr>
        <w:t>Vocacional de John Holland</w:t>
      </w:r>
      <w:r w:rsidRPr="00040847">
        <w:rPr>
          <w:rFonts w:eastAsia="Georgia" w:cs="Georgia"/>
          <w:lang w:val="pt-BR"/>
        </w:rPr>
        <w:t xml:space="preserve"> e identifiquem uma carreira relacionada ao seu domínio de interesse. Examinem o relatório nacional sobre Emprego ocupacional e estimativas salariais para identificar as informações salariais para a carreira escolhida.</w:t>
      </w:r>
      <w:r w:rsidR="00040847" w:rsidRPr="00040847">
        <w:rPr>
          <w:rFonts w:eastAsia="Georgia" w:cs="Georgia"/>
          <w:lang w:val="pt-BR"/>
        </w:rPr>
        <w:t xml:space="preserve"> </w:t>
      </w:r>
      <w:r w:rsidRPr="00040847">
        <w:rPr>
          <w:rFonts w:eastAsia="Georgia" w:cs="Georgia"/>
          <w:lang w:val="pt-BR"/>
        </w:rPr>
        <w:t xml:space="preserve">Respondam as seguintes questões relacionadas à carreira selecionada e requisitos de </w:t>
      </w:r>
      <w:bookmarkStart w:id="1" w:name="_GoBack"/>
      <w:bookmarkEnd w:id="1"/>
      <w:r w:rsidRPr="00040847">
        <w:rPr>
          <w:rFonts w:eastAsia="Georgia" w:cs="Georgia"/>
          <w:lang w:val="pt-BR"/>
        </w:rPr>
        <w:t>treinamento acadêmico:</w:t>
      </w:r>
    </w:p>
    <w:p w:rsidR="00D34142" w:rsidRPr="00040847" w:rsidRDefault="005E02FB" w:rsidP="00D34142">
      <w:pPr>
        <w:pStyle w:val="BodyText"/>
        <w:rPr>
          <w:lang w:val="pt-BR"/>
        </w:rPr>
      </w:pPr>
      <w:r w:rsidRPr="00040847">
        <w:rPr>
          <w:rFonts w:eastAsia="Georgia" w:cs="Georgia"/>
          <w:lang w:val="pt-BR"/>
        </w:rPr>
        <w:t>Escolha de carreira: ________________________________________________________________</w:t>
      </w:r>
    </w:p>
    <w:p w:rsidR="00632994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5E02FB" w:rsidP="00D34142">
      <w:pPr>
        <w:pStyle w:val="BodyText"/>
        <w:rPr>
          <w:lang w:val="pt-BR"/>
        </w:rPr>
      </w:pPr>
      <w:r w:rsidRPr="00040847">
        <w:rPr>
          <w:rFonts w:eastAsia="Georgia" w:cs="Georgia"/>
          <w:lang w:val="pt-BR"/>
        </w:rPr>
        <w:t>Qual curso superior você precisará concluir para obter um cargo na carreira que escolheu?</w:t>
      </w: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040847" w:rsidRPr="00040847" w:rsidRDefault="00040847" w:rsidP="00632994">
      <w:pPr>
        <w:pStyle w:val="BodyText"/>
        <w:spacing w:after="120"/>
        <w:rPr>
          <w:lang w:val="pt-BR"/>
        </w:rPr>
      </w:pPr>
    </w:p>
    <w:p w:rsidR="00D34142" w:rsidRPr="00040847" w:rsidRDefault="005E02FB" w:rsidP="00D34142">
      <w:pPr>
        <w:pStyle w:val="BodyText"/>
        <w:rPr>
          <w:lang w:val="pt-BR"/>
        </w:rPr>
      </w:pPr>
      <w:r w:rsidRPr="00040847">
        <w:rPr>
          <w:rFonts w:eastAsia="Georgia" w:cs="Georgia"/>
          <w:lang w:val="pt-BR"/>
        </w:rPr>
        <w:t>Quais aulas/cursos de secundário lhe prepararão para esta trajetória de carreira?</w:t>
      </w: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5E02FB" w:rsidP="00D34142">
      <w:pPr>
        <w:pStyle w:val="BodyText"/>
        <w:rPr>
          <w:lang w:val="pt-BR"/>
        </w:rPr>
      </w:pPr>
      <w:r w:rsidRPr="00040847">
        <w:rPr>
          <w:rFonts w:eastAsia="Georgia" w:cs="Georgia"/>
          <w:lang w:val="pt-BR"/>
        </w:rPr>
        <w:t>Seu colégio oferece Programas de Treinamento para Carreiras Técnicas relacionados a esta carreira?</w:t>
      </w: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5E02FB" w:rsidP="00D34142">
      <w:pPr>
        <w:pStyle w:val="BodyText"/>
        <w:rPr>
          <w:lang w:val="pt-BR"/>
        </w:rPr>
      </w:pPr>
      <w:r w:rsidRPr="00040847">
        <w:rPr>
          <w:rFonts w:eastAsia="Georgia" w:cs="Georgia"/>
          <w:lang w:val="pt-BR"/>
        </w:rPr>
        <w:t>Quais oportunidades de serviço comunitário/voluntariado/estágio você concluiria para lhe expor a esta trajetória de carreira?</w:t>
      </w: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5E02FB" w:rsidP="00A13CF8">
      <w:pPr>
        <w:pStyle w:val="BodyText"/>
        <w:keepNext/>
        <w:keepLines/>
        <w:rPr>
          <w:lang w:val="pt-BR"/>
        </w:rPr>
      </w:pPr>
      <w:r w:rsidRPr="00040847">
        <w:rPr>
          <w:rFonts w:eastAsia="Georgia" w:cs="Georgia"/>
          <w:lang w:val="pt-BR"/>
        </w:rPr>
        <w:t>Quais cursos superiores se relacionam com a trajetória de carreira?</w:t>
      </w: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5E02FB" w:rsidP="00D34142">
      <w:pPr>
        <w:pStyle w:val="BodyText"/>
        <w:rPr>
          <w:lang w:val="pt-BR"/>
        </w:rPr>
      </w:pPr>
      <w:r w:rsidRPr="00040847">
        <w:rPr>
          <w:rFonts w:eastAsia="Georgia" w:cs="Georgia"/>
          <w:lang w:val="pt-BR"/>
        </w:rPr>
        <w:t>Qual é o salário médio desta carreira, ou da carreira relacionada? (Consulte o Relatório nacional sobre Emprego ocupacional e estimativas salariais)</w:t>
      </w: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D34142" w:rsidRPr="00040847" w:rsidRDefault="005E02FB" w:rsidP="00D34142">
      <w:pPr>
        <w:pStyle w:val="BodyText"/>
        <w:rPr>
          <w:sz w:val="24"/>
          <w:lang w:val="pt-BR"/>
        </w:rPr>
      </w:pPr>
      <w:r w:rsidRPr="00040847">
        <w:rPr>
          <w:rFonts w:eastAsia="Georgia" w:cs="Georgia"/>
          <w:lang w:val="pt-BR"/>
        </w:rPr>
        <w:t>Compreendendo que os custos médios de graduação variam de US$ 33.000 a US$ 130.000 – o salário mensal para esta carreira demonstra um retorno positivo sobre o investimento?</w:t>
      </w:r>
      <w:r w:rsidR="00040847" w:rsidRPr="00040847">
        <w:rPr>
          <w:rFonts w:eastAsia="Georgia" w:cs="Georgia"/>
          <w:lang w:val="pt-BR"/>
        </w:rPr>
        <w:t xml:space="preserve"> </w:t>
      </w:r>
      <w:r w:rsidRPr="00040847">
        <w:rPr>
          <w:rFonts w:eastAsia="Georgia" w:cs="Georgia"/>
          <w:lang w:val="pt-BR"/>
        </w:rPr>
        <w:t>Por que ou por que não</w:t>
      </w:r>
      <w:r w:rsidRPr="00040847">
        <w:rPr>
          <w:rFonts w:eastAsia="Georgia" w:cs="Georgia"/>
          <w:sz w:val="24"/>
          <w:szCs w:val="24"/>
          <w:lang w:val="pt-BR"/>
        </w:rPr>
        <w:t>?</w:t>
      </w:r>
    </w:p>
    <w:p w:rsidR="00D34142" w:rsidRPr="00040847" w:rsidRDefault="002078DB" w:rsidP="00632994">
      <w:pPr>
        <w:pStyle w:val="BodyText"/>
        <w:spacing w:after="120"/>
        <w:rPr>
          <w:lang w:val="pt-BR"/>
        </w:rPr>
      </w:pPr>
    </w:p>
    <w:p w:rsidR="00EC047B" w:rsidRPr="00040847" w:rsidRDefault="002078DB" w:rsidP="00632994">
      <w:pPr>
        <w:pStyle w:val="BodyText"/>
        <w:rPr>
          <w:lang w:val="pt-BR"/>
        </w:rPr>
      </w:pPr>
    </w:p>
    <w:sectPr w:rsidR="00EC047B" w:rsidRPr="00040847" w:rsidSect="00361738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469" w:right="1022" w:bottom="1469" w:left="1022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2FB" w:rsidRDefault="005E02FB" w:rsidP="00900ADC">
      <w:pPr>
        <w:spacing w:after="0" w:line="240" w:lineRule="auto"/>
      </w:pPr>
      <w:r>
        <w:separator/>
      </w:r>
    </w:p>
  </w:endnote>
  <w:endnote w:type="continuationSeparator" w:id="0">
    <w:p w:rsidR="005E02FB" w:rsidRDefault="005E02FB" w:rsidP="0090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040847" w:rsidRDefault="005E02FB" w:rsidP="00504C5D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Texto de rodapé vai aqui</w:t>
    </w:r>
  </w:p>
  <w:p w:rsidR="00BC5D29" w:rsidRPr="00040847" w:rsidRDefault="005E02FB" w:rsidP="00504C5D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 xml:space="preserve">Página </w:t>
    </w:r>
    <w:r w:rsidR="00804FDE">
      <w:fldChar w:fldCharType="begin"/>
    </w:r>
    <w:r w:rsidRPr="00040847">
      <w:rPr>
        <w:lang w:val="pt-PT"/>
      </w:rPr>
      <w:instrText xml:space="preserve"> PAGE   \* MERGEFORMAT </w:instrText>
    </w:r>
    <w:r w:rsidR="00804FDE">
      <w:fldChar w:fldCharType="separate"/>
    </w:r>
    <w:r w:rsidRPr="00040847">
      <w:rPr>
        <w:noProof/>
        <w:lang w:val="pt-PT"/>
      </w:rPr>
      <w:t>17</w:t>
    </w:r>
    <w:r w:rsidR="00804FDE">
      <w:rPr>
        <w:noProof/>
      </w:rPr>
      <w:fldChar w:fldCharType="end"/>
    </w:r>
    <w:r>
      <w:rPr>
        <w:rFonts w:ascii="Georgia" w:eastAsia="Georgia" w:hAnsi="Georgia" w:cs="Georgia"/>
        <w:szCs w:val="19"/>
        <w:lang w:val="pt-BR"/>
      </w:rPr>
      <w:t xml:space="preserve"> de </w:t>
    </w:r>
    <w:fldSimple w:instr=" NUMPAGES   \* MERGEFORMAT ">
      <w:r w:rsidRPr="00040847">
        <w:rPr>
          <w:noProof/>
          <w:lang w:val="pt-PT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AB4EAC" w:rsidRDefault="005E02FB" w:rsidP="00504C5D">
    <w:pPr>
      <w:pStyle w:val="Footer"/>
      <w:rPr>
        <w:rFonts w:ascii="Georgia" w:hAnsi="Georgia"/>
      </w:rPr>
    </w:pPr>
    <w:r w:rsidRPr="00AB4EAC">
      <w:rPr>
        <w:rFonts w:ascii="Georgia" w:eastAsia="Georgia" w:hAnsi="Georgia" w:cs="Georgia"/>
        <w:szCs w:val="19"/>
        <w:lang w:val="pt-BR"/>
      </w:rPr>
      <w:t xml:space="preserve">Página </w:t>
    </w:r>
    <w:r w:rsidR="00804FDE" w:rsidRPr="00AB4EAC">
      <w:rPr>
        <w:rFonts w:ascii="Georgia" w:hAnsi="Georgia"/>
      </w:rPr>
      <w:fldChar w:fldCharType="begin"/>
    </w:r>
    <w:r w:rsidRPr="00AB4EAC">
      <w:rPr>
        <w:rFonts w:ascii="Georgia" w:hAnsi="Georgia"/>
      </w:rPr>
      <w:instrText xml:space="preserve"> PAGE   \* MERGEFORMAT </w:instrText>
    </w:r>
    <w:r w:rsidR="00804FDE" w:rsidRPr="00AB4EAC">
      <w:rPr>
        <w:rFonts w:ascii="Georgia" w:hAnsi="Georgia"/>
      </w:rPr>
      <w:fldChar w:fldCharType="separate"/>
    </w:r>
    <w:r>
      <w:rPr>
        <w:rFonts w:ascii="Georgia" w:hAnsi="Georgia"/>
        <w:noProof/>
      </w:rPr>
      <w:t>4</w:t>
    </w:r>
    <w:r w:rsidR="00804FDE" w:rsidRPr="00AB4EAC">
      <w:rPr>
        <w:rFonts w:ascii="Georgia" w:hAnsi="Georgia"/>
      </w:rPr>
      <w:fldChar w:fldCharType="end"/>
    </w:r>
    <w:r w:rsidRPr="00AB4EAC">
      <w:rPr>
        <w:rFonts w:ascii="Georgia" w:eastAsia="Georgia" w:hAnsi="Georgia" w:cs="Georgia"/>
        <w:szCs w:val="19"/>
        <w:lang w:val="pt-BR"/>
      </w:rPr>
      <w:t xml:space="preserve"> de 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62812"/>
      <w:docPartObj>
        <w:docPartGallery w:val="Page Numbers (Bottom of Page)"/>
        <w:docPartUnique/>
      </w:docPartObj>
    </w:sdtPr>
    <w:sdtEndPr>
      <w:rPr>
        <w:rFonts w:ascii="Georgia" w:hAnsi="Georgia"/>
        <w:sz w:val="20"/>
      </w:rPr>
    </w:sdtEndPr>
    <w:sdtContent>
      <w:p w:rsidR="00BC5D29" w:rsidRPr="009941A7" w:rsidRDefault="00804FDE" w:rsidP="009941A7">
        <w:pPr>
          <w:pStyle w:val="Footer"/>
          <w:rPr>
            <w:rFonts w:ascii="Georgia" w:hAnsi="Georgia"/>
            <w:sz w:val="20"/>
          </w:rPr>
        </w:pPr>
        <w:r w:rsidRPr="00C35E60">
          <w:rPr>
            <w:rFonts w:ascii="Georgia" w:hAnsi="Georgia"/>
            <w:sz w:val="20"/>
          </w:rPr>
          <w:fldChar w:fldCharType="begin"/>
        </w:r>
        <w:r w:rsidR="005E02FB" w:rsidRPr="00C35E60">
          <w:rPr>
            <w:rFonts w:ascii="Georgia" w:hAnsi="Georgia"/>
            <w:sz w:val="20"/>
          </w:rPr>
          <w:instrText xml:space="preserve"> PAGE   \* MERGEFORMAT </w:instrText>
        </w:r>
        <w:r w:rsidRPr="00C35E60">
          <w:rPr>
            <w:rFonts w:ascii="Georgia" w:hAnsi="Georgia"/>
            <w:sz w:val="20"/>
          </w:rPr>
          <w:fldChar w:fldCharType="separate"/>
        </w:r>
        <w:r w:rsidR="005E02FB">
          <w:rPr>
            <w:rFonts w:ascii="Georgia" w:hAnsi="Georgia"/>
            <w:noProof/>
            <w:sz w:val="20"/>
          </w:rPr>
          <w:t>2</w:t>
        </w:r>
        <w:r w:rsidRPr="00C35E60">
          <w:rPr>
            <w:rFonts w:ascii="Georgia" w:hAnsi="Georgia"/>
            <w:sz w:val="20"/>
          </w:rPr>
          <w:fldChar w:fldCharType="end"/>
        </w:r>
        <w:r w:rsidR="005E02FB" w:rsidRPr="00C35E60">
          <w:rPr>
            <w:rFonts w:ascii="Georgia" w:eastAsia="Georgia" w:hAnsi="Georgia" w:cs="Georgia"/>
            <w:sz w:val="20"/>
            <w:lang w:val="pt-BR"/>
          </w:rPr>
          <w:t xml:space="preserve"> e 4</w:t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BAD" w:rsidRPr="00040847" w:rsidRDefault="005E02FB" w:rsidP="00487BAD">
    <w:pPr>
      <w:pStyle w:val="Copyright"/>
      <w:rPr>
        <w:lang w:val="pt-PT"/>
      </w:rPr>
    </w:pPr>
    <w:r w:rsidRPr="00FC7DF0">
      <w:rPr>
        <w:rFonts w:eastAsia="Arial" w:cs="Arial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  <w:p w:rsidR="00BC5D29" w:rsidRPr="00897EC3" w:rsidRDefault="005E02FB" w:rsidP="00897EC3">
    <w:pPr>
      <w:pStyle w:val="Footer"/>
    </w:pPr>
    <w:r>
      <w:rPr>
        <w:rFonts w:ascii="Georgia" w:eastAsia="Georgia" w:hAnsi="Georgia" w:cs="Georgia"/>
        <w:szCs w:val="19"/>
        <w:lang w:val="pt-BR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 xml:space="preserve">Página </w:t>
    </w:r>
    <w:r w:rsidR="00804FDE">
      <w:fldChar w:fldCharType="begin"/>
    </w:r>
    <w:r>
      <w:instrText xml:space="preserve"> PAGE   \* MERGEFORMAT </w:instrText>
    </w:r>
    <w:r w:rsidR="00804FDE">
      <w:fldChar w:fldCharType="separate"/>
    </w:r>
    <w:r w:rsidR="002078DB">
      <w:rPr>
        <w:noProof/>
      </w:rPr>
      <w:t>1</w:t>
    </w:r>
    <w:r w:rsidR="00804FDE">
      <w:rPr>
        <w:noProof/>
      </w:rPr>
      <w:fldChar w:fldCharType="end"/>
    </w:r>
    <w:r>
      <w:rPr>
        <w:rFonts w:ascii="Georgia" w:eastAsia="Georgia" w:hAnsi="Georgia" w:cs="Georgia"/>
        <w:szCs w:val="19"/>
        <w:lang w:val="pt-BR"/>
      </w:rPr>
      <w:t xml:space="preserve"> de 2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040847" w:rsidRDefault="005E02FB" w:rsidP="00547C86">
    <w:pPr>
      <w:pStyle w:val="Copyright"/>
      <w:rPr>
        <w:lang w:val="pt-PT"/>
      </w:rPr>
    </w:pPr>
    <w:r w:rsidRPr="00FC7DF0">
      <w:rPr>
        <w:rFonts w:eastAsia="Arial" w:cs="Arial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040847" w:rsidRDefault="005E02FB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Termos locais de renúncia e declarações de direitos autorais aqui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2FB" w:rsidRDefault="005E02FB" w:rsidP="00900ADC">
      <w:pPr>
        <w:spacing w:after="0" w:line="240" w:lineRule="auto"/>
      </w:pPr>
      <w:r>
        <w:separator/>
      </w:r>
    </w:p>
  </w:footnote>
  <w:footnote w:type="continuationSeparator" w:id="0">
    <w:p w:rsidR="005E02FB" w:rsidRDefault="005E02FB" w:rsidP="00900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8421"/>
    </w:tblGrid>
    <w:tr w:rsidR="00900ADC">
      <w:trPr>
        <w:cnfStyle w:val="100000000000"/>
        <w:trHeight w:hRule="exact" w:val="227"/>
      </w:trPr>
      <w:tc>
        <w:tcPr>
          <w:tcW w:w="5000" w:type="pct"/>
        </w:tcPr>
        <w:p w:rsidR="00BC5D29" w:rsidRDefault="002078DB">
          <w:pPr>
            <w:rPr>
              <w:sz w:val="14"/>
              <w:szCs w:val="14"/>
            </w:rPr>
          </w:pPr>
        </w:p>
      </w:tc>
    </w:tr>
  </w:tbl>
  <w:p w:rsidR="00BC5D29" w:rsidRDefault="005E02FB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Default="005E02FB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438785</wp:posOffset>
          </wp:positionH>
          <wp:positionV relativeFrom="page">
            <wp:posOffset>521335</wp:posOffset>
          </wp:positionV>
          <wp:extent cx="1409700" cy="1190625"/>
          <wp:effectExtent l="0" t="0" r="0" b="0"/>
          <wp:wrapNone/>
          <wp:docPr id="16" name="first_pag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_page_logo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1190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72257C" w:rsidRDefault="005E02FB" w:rsidP="0072257C">
    <w:pPr>
      <w:pStyle w:val="Header"/>
      <w:rPr>
        <w:rFonts w:ascii="Georgia" w:hAnsi="Georgia"/>
        <w:szCs w:val="19"/>
      </w:rPr>
    </w:pPr>
    <w:r w:rsidRPr="0078100C">
      <w:rPr>
        <w:noProof/>
        <w:lang w:val="en-US" w:eastAsia="zh-CN"/>
      </w:rPr>
      <w:drawing>
        <wp:anchor distT="0" distB="0" distL="114300" distR="114300" simplePos="0" relativeHeight="251713536" behindDoc="0" locked="0" layoutInCell="1" allowOverlap="1">
          <wp:simplePos x="0" y="0"/>
          <wp:positionH relativeFrom="page">
            <wp:posOffset>1188720</wp:posOffset>
          </wp:positionH>
          <wp:positionV relativeFrom="page">
            <wp:posOffset>1417320</wp:posOffset>
          </wp:positionV>
          <wp:extent cx="6617575" cy="8177842"/>
          <wp:effectExtent l="1905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575" cy="8177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2257C">
      <w:rPr>
        <w:rFonts w:ascii="Georgia" w:eastAsia="Georgia" w:hAnsi="Georgia" w:cs="Georgia"/>
        <w:szCs w:val="19"/>
        <w:lang w:val="pt-BR"/>
      </w:rPr>
      <w:t xml:space="preserve">www.pwc.com/corporateresponsibility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29" w:rsidRPr="00CE0C7C" w:rsidRDefault="002078DB" w:rsidP="00CE0C7C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10538"/>
    </w:tblGrid>
    <w:tr w:rsidR="00900ADC" w:rsidTr="00BC5D29">
      <w:trPr>
        <w:cnfStyle w:val="100000000000"/>
      </w:trPr>
      <w:tc>
        <w:tcPr>
          <w:tcW w:w="5000" w:type="pct"/>
        </w:tcPr>
        <w:p w:rsidR="00BC5D29" w:rsidRPr="002160E6" w:rsidRDefault="002078DB" w:rsidP="00897EC3">
          <w:pPr>
            <w:rPr>
              <w:sz w:val="24"/>
              <w:szCs w:val="24"/>
            </w:rPr>
          </w:pPr>
        </w:p>
      </w:tc>
    </w:tr>
  </w:tbl>
  <w:p w:rsidR="00BC5D29" w:rsidRPr="00897EC3" w:rsidRDefault="002078DB" w:rsidP="00897EC3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10538"/>
    </w:tblGrid>
    <w:tr w:rsidR="00900ADC" w:rsidTr="002160E6">
      <w:trPr>
        <w:cnfStyle w:val="100000000000"/>
      </w:trPr>
      <w:tc>
        <w:tcPr>
          <w:tcW w:w="5000" w:type="pct"/>
        </w:tcPr>
        <w:p w:rsidR="00BC5D29" w:rsidRPr="002160E6" w:rsidRDefault="002078DB" w:rsidP="00E12099">
          <w:pPr>
            <w:rPr>
              <w:sz w:val="24"/>
              <w:szCs w:val="24"/>
            </w:rPr>
          </w:pPr>
        </w:p>
      </w:tc>
    </w:tr>
  </w:tbl>
  <w:p w:rsidR="00BC5D29" w:rsidRDefault="002078DB" w:rsidP="00CE10EE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10423"/>
    </w:tblGrid>
    <w:tr w:rsidR="00900ADC">
      <w:trPr>
        <w:cnfStyle w:val="100000000000"/>
        <w:trHeight w:hRule="exact" w:val="227"/>
      </w:trPr>
      <w:tc>
        <w:tcPr>
          <w:tcW w:w="5000" w:type="pct"/>
        </w:tcPr>
        <w:p w:rsidR="00BC5D29" w:rsidRDefault="002078DB">
          <w:pPr>
            <w:rPr>
              <w:sz w:val="14"/>
              <w:szCs w:val="14"/>
            </w:rPr>
          </w:pPr>
        </w:p>
      </w:tc>
    </w:tr>
  </w:tbl>
  <w:p w:rsidR="00BC5D29" w:rsidRDefault="005E02FB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2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>
    <w:nsid w:val="0AEE6E54"/>
    <w:multiLevelType w:val="hybridMultilevel"/>
    <w:tmpl w:val="CE66A678"/>
    <w:lvl w:ilvl="0" w:tplc="17C64FA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66CE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6210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34F3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3E9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E047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1E25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86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8EC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4D61B8B"/>
    <w:multiLevelType w:val="multilevel"/>
    <w:tmpl w:val="C78A7234"/>
    <w:numStyleLink w:val="Style4"/>
  </w:abstractNum>
  <w:abstractNum w:abstractNumId="8">
    <w:nsid w:val="166849C4"/>
    <w:multiLevelType w:val="multilevel"/>
    <w:tmpl w:val="C51AFEB6"/>
    <w:name w:val="PwCListBullets12"/>
    <w:numStyleLink w:val="PwCListBullets1"/>
  </w:abstractNum>
  <w:abstractNum w:abstractNumId="9">
    <w:nsid w:val="1968638E"/>
    <w:multiLevelType w:val="hybridMultilevel"/>
    <w:tmpl w:val="A1188E98"/>
    <w:lvl w:ilvl="0" w:tplc="751C27C8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5B81F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68C0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3E62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2CBA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54CA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14F3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44C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0E2B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849F5"/>
    <w:multiLevelType w:val="multilevel"/>
    <w:tmpl w:val="0C3CABF8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42D671E"/>
    <w:multiLevelType w:val="multilevel"/>
    <w:tmpl w:val="005623D4"/>
    <w:numStyleLink w:val="Style7"/>
  </w:abstractNum>
  <w:abstractNum w:abstractNumId="14">
    <w:nsid w:val="369F24B6"/>
    <w:multiLevelType w:val="multilevel"/>
    <w:tmpl w:val="005623D4"/>
    <w:numStyleLink w:val="Style7"/>
  </w:abstractNum>
  <w:abstractNum w:abstractNumId="15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>
    <w:nsid w:val="3C57163F"/>
    <w:multiLevelType w:val="hybridMultilevel"/>
    <w:tmpl w:val="B480232C"/>
    <w:name w:val="PwCListNumbers13"/>
    <w:lvl w:ilvl="0" w:tplc="E6F03E1E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8E1683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5AE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A3F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963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6C94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60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8A2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662A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80FB8"/>
    <w:multiLevelType w:val="hybridMultilevel"/>
    <w:tmpl w:val="59744192"/>
    <w:lvl w:ilvl="0" w:tplc="09161238">
      <w:start w:val="1"/>
      <w:numFmt w:val="decimal"/>
      <w:lvlText w:val="%1."/>
      <w:lvlJc w:val="left"/>
      <w:pPr>
        <w:ind w:left="720" w:hanging="360"/>
      </w:pPr>
    </w:lvl>
    <w:lvl w:ilvl="1" w:tplc="5BAE7AC8" w:tentative="1">
      <w:start w:val="1"/>
      <w:numFmt w:val="lowerLetter"/>
      <w:lvlText w:val="%2."/>
      <w:lvlJc w:val="left"/>
      <w:pPr>
        <w:ind w:left="1440" w:hanging="360"/>
      </w:pPr>
    </w:lvl>
    <w:lvl w:ilvl="2" w:tplc="C7C2DA7A" w:tentative="1">
      <w:start w:val="1"/>
      <w:numFmt w:val="lowerRoman"/>
      <w:lvlText w:val="%3."/>
      <w:lvlJc w:val="right"/>
      <w:pPr>
        <w:ind w:left="2160" w:hanging="180"/>
      </w:pPr>
    </w:lvl>
    <w:lvl w:ilvl="3" w:tplc="3A5086A2" w:tentative="1">
      <w:start w:val="1"/>
      <w:numFmt w:val="decimal"/>
      <w:lvlText w:val="%4."/>
      <w:lvlJc w:val="left"/>
      <w:pPr>
        <w:ind w:left="2880" w:hanging="360"/>
      </w:pPr>
    </w:lvl>
    <w:lvl w:ilvl="4" w:tplc="607AB05A" w:tentative="1">
      <w:start w:val="1"/>
      <w:numFmt w:val="lowerLetter"/>
      <w:lvlText w:val="%5."/>
      <w:lvlJc w:val="left"/>
      <w:pPr>
        <w:ind w:left="3600" w:hanging="360"/>
      </w:pPr>
    </w:lvl>
    <w:lvl w:ilvl="5" w:tplc="F73EAAE2" w:tentative="1">
      <w:start w:val="1"/>
      <w:numFmt w:val="lowerRoman"/>
      <w:lvlText w:val="%6."/>
      <w:lvlJc w:val="right"/>
      <w:pPr>
        <w:ind w:left="4320" w:hanging="180"/>
      </w:pPr>
    </w:lvl>
    <w:lvl w:ilvl="6" w:tplc="0C08EB96" w:tentative="1">
      <w:start w:val="1"/>
      <w:numFmt w:val="decimal"/>
      <w:lvlText w:val="%7."/>
      <w:lvlJc w:val="left"/>
      <w:pPr>
        <w:ind w:left="5040" w:hanging="360"/>
      </w:pPr>
    </w:lvl>
    <w:lvl w:ilvl="7" w:tplc="66D69402" w:tentative="1">
      <w:start w:val="1"/>
      <w:numFmt w:val="lowerLetter"/>
      <w:lvlText w:val="%8."/>
      <w:lvlJc w:val="left"/>
      <w:pPr>
        <w:ind w:left="5760" w:hanging="360"/>
      </w:pPr>
    </w:lvl>
    <w:lvl w:ilvl="8" w:tplc="A8A2F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E102E8"/>
    <w:multiLevelType w:val="hybridMultilevel"/>
    <w:tmpl w:val="9724ABA0"/>
    <w:lvl w:ilvl="0" w:tplc="1876A686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CD20FAA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69C31B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388F46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D2021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28655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C1E6A9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E52ACC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EE2126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23F29C0"/>
    <w:multiLevelType w:val="hybridMultilevel"/>
    <w:tmpl w:val="F79CB574"/>
    <w:lvl w:ilvl="0" w:tplc="33C6C194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F30E1B88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9D681EE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0B492E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21AE24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2B0058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50AC5DC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75128F2E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7B6653C2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5CB55556"/>
    <w:multiLevelType w:val="multilevel"/>
    <w:tmpl w:val="C78A7234"/>
    <w:numStyleLink w:val="Style4"/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60171CAB"/>
    <w:multiLevelType w:val="multilevel"/>
    <w:tmpl w:val="82C06CC8"/>
    <w:name w:val="PwCListNumbers142"/>
    <w:numStyleLink w:val="Style2"/>
  </w:abstractNum>
  <w:abstractNum w:abstractNumId="26">
    <w:nsid w:val="60E16E88"/>
    <w:multiLevelType w:val="multilevel"/>
    <w:tmpl w:val="82C06CC8"/>
    <w:numStyleLink w:val="Style2"/>
  </w:abstractNum>
  <w:abstractNum w:abstractNumId="27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5DD2D80"/>
    <w:multiLevelType w:val="multilevel"/>
    <w:tmpl w:val="005623D4"/>
    <w:numStyleLink w:val="Style7"/>
  </w:abstractNum>
  <w:abstractNum w:abstractNumId="29">
    <w:nsid w:val="69A105C5"/>
    <w:multiLevelType w:val="multilevel"/>
    <w:tmpl w:val="0C3CABF8"/>
    <w:numStyleLink w:val="PwCListNumbers1"/>
  </w:abstractNum>
  <w:abstractNum w:abstractNumId="30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EEF2086"/>
    <w:multiLevelType w:val="multilevel"/>
    <w:tmpl w:val="82C06CC8"/>
    <w:numStyleLink w:val="Style2"/>
  </w:abstractNum>
  <w:abstractNum w:abstractNumId="33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33"/>
  </w:num>
  <w:num w:numId="2">
    <w:abstractNumId w:val="2"/>
  </w:num>
  <w:num w:numId="3">
    <w:abstractNumId w:val="15"/>
  </w:num>
  <w:num w:numId="4">
    <w:abstractNumId w:val="12"/>
  </w:num>
  <w:num w:numId="5">
    <w:abstractNumId w:val="18"/>
  </w:num>
  <w:num w:numId="6">
    <w:abstractNumId w:val="6"/>
  </w:num>
  <w:num w:numId="7">
    <w:abstractNumId w:val="25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A3202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A3202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A3202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A32020" w:themeColor="text2"/>
        </w:rPr>
      </w:lvl>
    </w:lvlOverride>
  </w:num>
  <w:num w:numId="8">
    <w:abstractNumId w:val="4"/>
  </w:num>
  <w:num w:numId="9">
    <w:abstractNumId w:val="3"/>
  </w:num>
  <w:num w:numId="10">
    <w:abstractNumId w:val="9"/>
  </w:num>
  <w:num w:numId="11">
    <w:abstractNumId w:val="16"/>
  </w:num>
  <w:num w:numId="12">
    <w:abstractNumId w:val="5"/>
  </w:num>
  <w:num w:numId="13">
    <w:abstractNumId w:val="22"/>
  </w:num>
  <w:num w:numId="14">
    <w:abstractNumId w:val="1"/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4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2"/>
  </w:num>
  <w:num w:numId="24">
    <w:abstractNumId w:val="29"/>
  </w:num>
  <w:num w:numId="25">
    <w:abstractNumId w:val="21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7"/>
  </w:num>
  <w:num w:numId="29">
    <w:abstractNumId w:val="7"/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20"/>
  </w:num>
  <w:num w:numId="34">
    <w:abstractNumId w:val="28"/>
  </w:num>
  <w:num w:numId="35">
    <w:abstractNumId w:val="13"/>
  </w:num>
  <w:num w:numId="36">
    <w:abstractNumId w:val="14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attachedTemplate r:id="rId1"/>
  <w:stylePaneFormatFilter w:val="1024"/>
  <w:stylePaneSortMethod w:val="0000"/>
  <w:doNotTrackMoves/>
  <w:defaultTabStop w:val="720"/>
  <w:hyphenationZone w:val="425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ADC"/>
    <w:rsid w:val="00040847"/>
    <w:rsid w:val="002078DB"/>
    <w:rsid w:val="005E02FB"/>
    <w:rsid w:val="00804FDE"/>
    <w:rsid w:val="0090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A3202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A3202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single" w:sz="6" w:space="0" w:color="A32020" w:themeColor="text2"/>
        <w:insideV w:val="single" w:sz="6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single" w:sz="6" w:space="0" w:color="A3202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A3202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A3202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A3202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A3202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A3202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paragraph" w:styleId="NormalWeb">
    <w:name w:val="Normal (Web)"/>
    <w:basedOn w:val="Normal"/>
    <w:uiPriority w:val="99"/>
    <w:semiHidden/>
    <w:unhideWhenUsed/>
    <w:rsid w:val="00825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ablesuper1">
    <w:name w:val="table_super1"/>
    <w:basedOn w:val="DefaultParagraphFont"/>
    <w:rsid w:val="008255C2"/>
  </w:style>
  <w:style w:type="paragraph" w:styleId="NoSpacing">
    <w:name w:val="No Spacing"/>
    <w:uiPriority w:val="1"/>
    <w:qFormat/>
    <w:rsid w:val="00D34142"/>
    <w:pPr>
      <w:spacing w:after="0" w:line="240" w:lineRule="auto"/>
    </w:pPr>
    <w:rPr>
      <w:rFonts w:asciiTheme="minorHAnsi" w:hAnsiTheme="minorHAnsi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1F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F0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F0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F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eghag887\Desktop\Live\may\19%20may\DP0075C239\DP0075C239_v1.0\Report_Portrait_Corporate%20Responsibility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782BD-589E-46BA-A7BF-5F2F93D8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Report_Portrait_Corporate Responsibility</Template>
  <TotalTime>1</TotalTime>
  <Pages>3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meghag887</dc:creator>
  <cp:lastModifiedBy>agates</cp:lastModifiedBy>
  <cp:revision>2</cp:revision>
  <cp:lastPrinted>2012-06-27T20:13:00Z</cp:lastPrinted>
  <dcterms:created xsi:type="dcterms:W3CDTF">2012-12-26T02:22:00Z</dcterms:created>
  <dcterms:modified xsi:type="dcterms:W3CDTF">2012-12-26T02:22:00Z</dcterms:modified>
</cp:coreProperties>
</file>